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B11519"/>
        </w:rPr>
        <w:t xml:space="preserve">BLOG POST 2 OF 10 — CLUSTER POST</w:t>
      </w:r>
    </w:p>
    <w:p>
      <w:pPr>
        <w:pStyle w:val="Heading1"/>
        <w:spacing w:after="100"/>
      </w:pPr>
      <w:r>
        <w:t xml:space="preserve">6 Types of Cooperatives Explained (With Real-World Examples)</w:t>
      </w:r>
    </w:p>
    <w:p>
      <w:pPr>
        <w:spacing w:after="200"/>
        <w:jc w:val="both"/>
      </w:pPr>
      <w:r>
        <w:rPr>
          <w:i/>
          <w:iCs/>
        </w:rPr>
        <w:t xml:space="preserve">Meta description: From grocery stores to credit unions, discover the six major types of cooperative society and which one might fit your community's needs.</w:t>
      </w:r>
    </w:p>
    <w:p>
      <w:pPr>
        <w:spacing w:after="200"/>
        <w:jc w:val="both"/>
      </w:pPr>
      <w:r>
        <w:rPr>
          <w:i/>
          <w:iCs/>
        </w:rPr>
        <w:t xml:space="preserve">Suggested URL slug: /blog/types-of-cooperatives</w:t>
      </w:r>
    </w:p>
    <w:p>
      <w:pPr>
        <w:spacing w:after="200"/>
        <w:jc w:val="both"/>
      </w:pPr>
      <w:r>
        <w:rPr>
          <w:i/>
          <w:iCs/>
        </w:rPr>
        <w:t xml:space="preserve">Target keyword: types of cooperative society | Internal links: back to pillar post "What Is a Cooperative?" and laterally to related cluster posts</w:t>
      </w:r>
    </w:p>
    <w:p>
      <w:pPr>
        <w:spacing w:after="200"/>
        <w:jc w:val="both"/>
      </w:pPr>
      <w:r>
        <w:t xml:space="preserve">Because the cooperative model is flexible, it has been adapted to almost every sector of the economy. Whether people are shopping, working, farming, saving, or housing, there is likely a cooperative built for that purpose. Understanding the differences helps you recognise which type could serve your community, and which elements a cooperative such as GTCS draws on.</w:t>
      </w:r>
    </w:p>
    <w:p>
      <w:pPr>
        <w:pStyle w:val="Heading2"/>
        <w:spacing w:after="150" w:before="300"/>
      </w:pPr>
      <w:r>
        <w:t xml:space="preserve">Consumer Cooperatives</w:t>
      </w:r>
    </w:p>
    <w:p>
      <w:pPr>
        <w:spacing w:after="200"/>
        <w:jc w:val="both"/>
      </w:pPr>
      <w:r>
        <w:t xml:space="preserve">These are owned by the customers who buy the goods or use the services. The classic example is a cooperative grocery store: members pay a small fee to join, then shop there, and any surplus is returned to them at year end based on how much they spent.</w:t>
      </w:r>
    </w:p>
    <w:p>
      <w:pPr>
        <w:spacing w:after="200"/>
        <w:jc w:val="both"/>
      </w:pPr>
      <w:r>
        <w:t xml:space="preserve">The Co-operative Group in the United Kingdom is one of the world's largest consumer cooperatives, owned by millions of members who operate thousands of food stores alongside funeral, legal, and insurance services.</w:t>
      </w:r>
    </w:p>
    <w:p>
      <w:pPr>
        <w:pStyle w:val="Heading2"/>
        <w:spacing w:after="150" w:before="300"/>
      </w:pPr>
      <w:r>
        <w:t xml:space="preserve">Worker Cooperatives</w:t>
      </w:r>
    </w:p>
    <w:p>
      <w:pPr>
        <w:spacing w:after="200"/>
        <w:jc w:val="both"/>
      </w:pPr>
      <w:r>
        <w:t xml:space="preserve">Here, the people who work in the business are also its owners. Members contribute capital when they join, gain ownership rights, and typically hold one vote each regardless of position or financial contribution. Surpluses are distributed largely according to participation in the work rather than shareholding.</w:t>
      </w:r>
    </w:p>
    <w:p>
      <w:pPr>
        <w:spacing w:after="200"/>
        <w:jc w:val="both"/>
      </w:pPr>
      <w:r>
        <w:t xml:space="preserve">Mondragon Corporation in Spain's Basque region, founded in 1956, is the world's most celebrated example, now employing around 70,000 people across manufacturing, retail, finance, and education.</w:t>
      </w:r>
    </w:p>
    <w:p>
      <w:pPr>
        <w:pStyle w:val="Heading2"/>
        <w:spacing w:after="150" w:before="300"/>
      </w:pPr>
      <w:r>
        <w:t xml:space="preserve">Producer Cooperatives</w:t>
      </w:r>
    </w:p>
    <w:p>
      <w:pPr>
        <w:spacing w:after="200"/>
        <w:jc w:val="both"/>
      </w:pPr>
      <w:r>
        <w:t xml:space="preserve">These bring together independent producers, farmers, fishers, artisans, and small business owners, who join forces for goals that would be difficult to achieve alone. Members keep ownership of their individual enterprises while the cooperative negotiates better prices, buys supplies in bulk, and sometimes runs shared processing facilities.</w:t>
      </w:r>
    </w:p>
    <w:p>
      <w:pPr>
        <w:spacing w:after="200"/>
        <w:jc w:val="both"/>
      </w:pPr>
      <w:r>
        <w:t xml:space="preserve">Nigeria's cocoa sector offers a strong example: hundreds of local farmer cooperatives in states such as Ondo, Cross River, and Osun help smallholders pool resources, access training, and secure better prices from exporters.</w:t>
      </w:r>
    </w:p>
    <w:p>
      <w:pPr>
        <w:pStyle w:val="Heading2"/>
        <w:spacing w:after="150" w:before="300"/>
      </w:pPr>
      <w:r>
        <w:t xml:space="preserve">Multi-Stakeholder Cooperatives</w:t>
      </w:r>
    </w:p>
    <w:p>
      <w:pPr>
        <w:spacing w:after="200"/>
        <w:jc w:val="both"/>
      </w:pPr>
      <w:r>
        <w:t xml:space="preserve">Not every cooperative serves a single membership group. Multi-stakeholder cooperatives draw membership from several interconnected groups, workers and customers, farmers and distributors, service providers and beneficiaries, and balance representation across them on the board.</w:t>
      </w:r>
    </w:p>
    <w:p>
      <w:pPr>
        <w:spacing w:after="200"/>
        <w:jc w:val="both"/>
      </w:pPr>
      <w:r>
        <w:t xml:space="preserve">Fair trade coffee cooperatives are a well-known international example, bringing growers, processing workers, and marketing organisations into a shared governance structure.</w:t>
      </w:r>
    </w:p>
    <w:p>
      <w:pPr>
        <w:pStyle w:val="Heading2"/>
        <w:spacing w:after="150" w:before="300"/>
      </w:pPr>
      <w:r>
        <w:t xml:space="preserve">Credit Unions</w:t>
      </w:r>
    </w:p>
    <w:p>
      <w:pPr>
        <w:spacing w:after="200"/>
        <w:jc w:val="both"/>
      </w:pPr>
      <w:r>
        <w:t xml:space="preserve">A credit union is a financial cooperative. Members pool their savings and lend to one another at reasonable rates. Because there are no outside shareholders to satisfy, credit unions typically offer better savings rates, lower loan rates, and lower fees than conventional banks.</w:t>
      </w:r>
    </w:p>
    <w:p>
      <w:pPr>
        <w:spacing w:after="200"/>
        <w:jc w:val="both"/>
      </w:pPr>
      <w:r>
        <w:t xml:space="preserve">In Nigeria, thrift cooperatives have helped millions of people access affordable loans, including many who would never qualify for credit from a commercial bank.</w:t>
      </w:r>
    </w:p>
    <w:p>
      <w:pPr>
        <w:pStyle w:val="Heading2"/>
        <w:spacing w:after="150" w:before="300"/>
      </w:pPr>
      <w:r>
        <w:t xml:space="preserve">Housing Cooperatives</w:t>
      </w:r>
    </w:p>
    <w:p>
      <w:pPr>
        <w:spacing w:after="200"/>
        <w:jc w:val="both"/>
      </w:pPr>
      <w:r>
        <w:t xml:space="preserve">Members collectively own a residential building or set of properties. Rather than paying rent to a landlord, they hold shares in the cooperative and pay monthly fees toward maintenance and shared costs, without the risk of arbitrary rent increases.</w:t>
      </w:r>
    </w:p>
    <w:p>
      <w:pPr>
        <w:spacing w:after="200"/>
        <w:jc w:val="both"/>
      </w:pPr>
      <w:r>
        <w:t xml:space="preserve">Thousands of apartment buildings in New York City operate this way: residents own shares in the building and elect a board to manage it.</w:t>
      </w:r>
    </w:p>
    <w:p>
      <w:pPr>
        <w:pStyle w:val="Heading2"/>
        <w:spacing w:after="150" w:before="300"/>
      </w:pPr>
      <w:r>
        <w:t xml:space="preserve">Other Types at a Glance</w:t>
      </w:r>
    </w:p>
    <w:p>
      <w:pPr>
        <w:pStyle w:val="ListParagraph"/>
        <w:numPr>
          <w:ilvl w:val="0"/>
          <w:numId w:val="1"/>
        </w:numPr>
        <w:spacing w:after="100"/>
      </w:pPr>
      <w:r>
        <w:t xml:space="preserve">Utility Cooperatives: provide electricity, water, or telecommunications to underserved areas.</w:t>
      </w:r>
    </w:p>
    <w:p>
      <w:pPr>
        <w:pStyle w:val="ListParagraph"/>
        <w:numPr>
          <w:ilvl w:val="0"/>
          <w:numId w:val="1"/>
        </w:numPr>
        <w:spacing w:after="100"/>
      </w:pPr>
      <w:r>
        <w:t xml:space="preserve">Healthcare Cooperatives: allow doctors and patients to jointly own clinics or hospitals.</w:t>
      </w:r>
    </w:p>
    <w:p>
      <w:pPr>
        <w:pStyle w:val="ListParagraph"/>
        <w:numPr>
          <w:ilvl w:val="0"/>
          <w:numId w:val="1"/>
        </w:numPr>
        <w:spacing w:after="100"/>
      </w:pPr>
      <w:r>
        <w:t xml:space="preserve">Educational Cooperatives: allow families to pool resources to run schools or homeschooling programmes.</w:t>
      </w:r>
    </w:p>
    <w:p>
      <w:pPr>
        <w:pStyle w:val="ListParagraph"/>
        <w:numPr>
          <w:ilvl w:val="0"/>
          <w:numId w:val="1"/>
        </w:numPr>
        <w:spacing w:after="100"/>
      </w:pPr>
      <w:r>
        <w:t xml:space="preserve">Energy Cooperatives: allow communities to co-own solar panels or wind turbines and share the revenue.</w:t>
      </w:r>
    </w:p>
    <w:p>
      <w:pPr>
        <w:pStyle w:val="Heading2"/>
        <w:spacing w:after="150" w:before="300"/>
      </w:pPr>
      <w:r>
        <w:t xml:space="preserve">Which Type Fits You?</w:t>
      </w:r>
    </w:p>
    <w:p>
      <w:pPr>
        <w:spacing w:after="200"/>
        <w:jc w:val="both"/>
      </w:pPr>
      <w:r>
        <w:t xml:space="preserve">Most cooperatives lean primarily on one of these models, though many blend elements of several. GTCS, for instance, combines the savings-and-credit function of a financial cooperative with real estate and investment opportunities for its members, a structure built to serve a wide range of financial needs under one roof.</w:t>
      </w:r>
    </w:p>
    <w:p>
      <w:pPr>
        <w:pStyle w:val="Heading2"/>
        <w:spacing w:after="150" w:before="300"/>
      </w:pPr>
      <w:r>
        <w:t xml:space="preserve">Key Takeaways</w:t>
      </w:r>
    </w:p>
    <w:p>
      <w:pPr>
        <w:pStyle w:val="ListParagraph"/>
        <w:numPr>
          <w:ilvl w:val="0"/>
          <w:numId w:val="1"/>
        </w:numPr>
        <w:spacing w:after="100"/>
      </w:pPr>
      <w:r>
        <w:t xml:space="preserve">Consumer, worker, producer, multi-stakeholder, credit union, and housing cooperatives are the six major types.</w:t>
      </w:r>
    </w:p>
    <w:p>
      <w:pPr>
        <w:pStyle w:val="ListParagraph"/>
        <w:numPr>
          <w:ilvl w:val="0"/>
          <w:numId w:val="1"/>
        </w:numPr>
        <w:spacing w:after="100"/>
      </w:pPr>
      <w:r>
        <w:t xml:space="preserve">Each type shares the same core principle, member ownership and one member, one vote, applied to a different purpose.</w:t>
      </w:r>
    </w:p>
    <w:p>
      <w:pPr>
        <w:pStyle w:val="ListParagraph"/>
        <w:numPr>
          <w:ilvl w:val="0"/>
          <w:numId w:val="1"/>
        </w:numPr>
        <w:spacing w:after="100"/>
      </w:pPr>
      <w:r>
        <w:t xml:space="preserve">Many real-world cooperatives, including GTCS, blend elements of more than one type.</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2026-09-07T08:23:19.904Z</dcterms:created>
  <dcterms:modified xsi:type="dcterms:W3CDTF">2026-09-07T08:23:19.916Z</dcterms:modified>
</cp:coreProperties>
</file>

<file path=docProps/custom.xml><?xml version="1.0" encoding="utf-8"?>
<Properties xmlns="http://schemas.openxmlformats.org/officeDocument/2006/custom-properties" xmlns:vt="http://schemas.openxmlformats.org/officeDocument/2006/docPropsVTypes"/>
</file>