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B11519"/>
        </w:rPr>
        <w:t xml:space="preserve">BLOG POST 9 OF 10 — CLUSTER POST</w:t>
      </w:r>
    </w:p>
    <w:p>
      <w:pPr>
        <w:pStyle w:val="Heading1"/>
        <w:spacing w:after="100"/>
      </w:pPr>
      <w:r>
        <w:t xml:space="preserve">How to Start a Cooperative: A Step-by-Step Beginner's Guide</w:t>
      </w:r>
    </w:p>
    <w:p>
      <w:pPr>
        <w:spacing w:after="200"/>
        <w:jc w:val="both"/>
      </w:pPr>
      <w:r>
        <w:rPr>
          <w:i/>
          <w:iCs/>
        </w:rPr>
        <w:t xml:space="preserve">Meta description: Thinking of starting a cooperative society? Here is a practical seven-step roadmap from identifying the need to launching and governing it.</w:t>
      </w:r>
    </w:p>
    <w:p>
      <w:pPr>
        <w:spacing w:after="200"/>
        <w:jc w:val="both"/>
      </w:pPr>
      <w:r>
        <w:rPr>
          <w:i/>
          <w:iCs/>
        </w:rPr>
        <w:t xml:space="preserve">Suggested URL slug: /blog/how-to-start-a-cooperative</w:t>
      </w:r>
    </w:p>
    <w:p>
      <w:pPr>
        <w:spacing w:after="200"/>
        <w:jc w:val="both"/>
      </w:pPr>
      <w:r>
        <w:rPr>
          <w:i/>
          <w:iCs/>
        </w:rPr>
        <w:t xml:space="preserve">Target keyword: how to start a cooperative society | Internal links: back to pillar post "What Is a Cooperative?" and laterally to related cluster posts</w:t>
      </w:r>
    </w:p>
    <w:p>
      <w:pPr>
        <w:spacing w:after="200"/>
        <w:jc w:val="both"/>
      </w:pPr>
      <w:r>
        <w:t xml:space="preserve">Perhaps reading this series has left you thinking, 'my community needs something like this.' This post offers a high-level roadmap for starting a cooperative. It is not a substitute for professional legal or financial advice, but it will give you the vocabulary and framework to begin the conversation.</w:t>
      </w:r>
    </w:p>
    <w:p>
      <w:pPr>
        <w:pStyle w:val="Heading2"/>
        <w:spacing w:after="150" w:before="300"/>
      </w:pPr>
      <w:r>
        <w:t xml:space="preserve">Step 1: Identify the Shared Need</w:t>
      </w:r>
    </w:p>
    <w:p>
      <w:pPr>
        <w:spacing w:after="200"/>
        <w:jc w:val="both"/>
      </w:pPr>
      <w:r>
        <w:t xml:space="preserve">Every cooperative begins with a genuine, widely shared need, not just one person's problem. Ask whether enough people in your community face this issue, whether collective action could solve it more effectively than individual effort, and whether people are willing to invest their money, time, and energy in solving it together. Good examples include affordable fresh food in an underserved neighbourhood, affordable loans for small business owners locked out of bank credit, or better prices for farmers currently selling individually.</w:t>
      </w:r>
    </w:p>
    <w:p>
      <w:pPr>
        <w:pStyle w:val="Heading2"/>
        <w:spacing w:after="150" w:before="300"/>
      </w:pPr>
      <w:r>
        <w:t xml:space="preserve">Step 2: Build the Founding Group</w:t>
      </w:r>
    </w:p>
    <w:p>
      <w:pPr>
        <w:spacing w:after="200"/>
        <w:jc w:val="both"/>
      </w:pPr>
      <w:r>
        <w:t xml:space="preserve">You need a committed group of founding members who will design the cooperative before it opens its doors, bringing skills such as business planning, legal knowledge, financial management, and community connections.</w:t>
      </w:r>
    </w:p>
    <w:p>
      <w:pPr>
        <w:pStyle w:val="Heading2"/>
        <w:spacing w:after="150" w:before="300"/>
      </w:pPr>
      <w:r>
        <w:t xml:space="preserve">Step 3: Research and Feasibility</w:t>
      </w:r>
    </w:p>
    <w:p>
      <w:pPr>
        <w:spacing w:after="200"/>
        <w:jc w:val="both"/>
      </w:pPr>
      <w:r>
        <w:t xml:space="preserve">Before investing significant time or money, determine whether the cooperative is viable. Survey potential members to confirm genuine demand, work out whether it can generate enough revenue to cover costs, understand the legal framework for cooperatives in your area, and seek out existing federations or development organisations that can advise you.</w:t>
      </w:r>
    </w:p>
    <w:p>
      <w:pPr>
        <w:pStyle w:val="Heading2"/>
        <w:spacing w:after="150" w:before="300"/>
      </w:pPr>
      <w:r>
        <w:t xml:space="preserve">Step 4: Write the Rules (Articles / By-Laws)</w:t>
      </w:r>
    </w:p>
    <w:p>
      <w:pPr>
        <w:spacing w:after="200"/>
        <w:jc w:val="both"/>
      </w:pPr>
      <w:r>
        <w:t xml:space="preserve">Every cooperative needs a governing document covering how membership is gained and lost, the rights and responsibilities of members, how the board is elected, how surplus will be allocated, and what happens if the cooperative dissolves.</w:t>
      </w:r>
    </w:p>
    <w:p>
      <w:pPr>
        <w:pStyle w:val="Heading2"/>
        <w:spacing w:after="150" w:before="300"/>
      </w:pPr>
      <w:r>
        <w:t xml:space="preserve">Step 5: Register Legally</w:t>
      </w:r>
    </w:p>
    <w:p>
      <w:pPr>
        <w:spacing w:after="200"/>
        <w:jc w:val="both"/>
      </w:pPr>
      <w:r>
        <w:t xml:space="preserve">Cooperatives are legally registered entities. The process varies by country but typically involves submitting your articles to a government registry, paying a registration fee, and meeting a minimum membership requirement, often five or more founding members.</w:t>
      </w:r>
    </w:p>
    <w:p>
      <w:pPr>
        <w:pStyle w:val="Heading2"/>
        <w:spacing w:after="150" w:before="300"/>
      </w:pPr>
      <w:r>
        <w:t xml:space="preserve">Step 6: Raise Capital</w:t>
      </w:r>
    </w:p>
    <w:p>
      <w:pPr>
        <w:spacing w:after="200"/>
        <w:jc w:val="both"/>
      </w:pPr>
      <w:r>
        <w:t xml:space="preserve">Members contribute initial capital through membership shares, and you may also seek loans from cooperative development funds, government programmes, or community lenders. Be cautious about accepting capital from any source that would compromise democratic member control.</w:t>
      </w:r>
    </w:p>
    <w:p>
      <w:pPr>
        <w:pStyle w:val="Heading2"/>
        <w:spacing w:after="150" w:before="300"/>
      </w:pPr>
      <w:r>
        <w:t xml:space="preserve">Step 7: Launch, Educate, and Govern</w:t>
      </w:r>
    </w:p>
    <w:p>
      <w:pPr>
        <w:spacing w:after="200"/>
        <w:jc w:val="both"/>
      </w:pPr>
      <w:r>
        <w:t xml:space="preserve">Once registered and capitalised, you are ready to operate, but the work is not finished. Ongoing member education, transparent financial reporting, and active democratic governance are what will keep your cooperative genuinely cooperative over time. Cooperative federations and apex organisations exist to support new cooperatives; seek them out rather than starting entirely alone.</w:t>
      </w:r>
    </w:p>
    <w:p>
      <w:pPr>
        <w:pStyle w:val="Heading2"/>
        <w:spacing w:after="150" w:before="300"/>
      </w:pPr>
      <w:r>
        <w:t xml:space="preserve">A Word on Being a Good Member From Day One</w:t>
      </w:r>
    </w:p>
    <w:p>
      <w:pPr>
        <w:spacing w:after="200"/>
        <w:jc w:val="both"/>
      </w:pPr>
      <w:r>
        <w:t xml:space="preserve">Whether you are founding a cooperative or joining an existing one like GTCS, the same responsibilities apply: attend meetings, understand your rights and obligations, participate in decisions, and hold leadership accountable. A cooperative is only as strong as the members who show up for it.</w:t>
      </w:r>
    </w:p>
    <w:p>
      <w:pPr>
        <w:pStyle w:val="Heading2"/>
        <w:spacing w:after="150" w:before="300"/>
      </w:pPr>
      <w:r>
        <w:t xml:space="preserve">Key Takeaways</w:t>
      </w:r>
    </w:p>
    <w:p>
      <w:pPr>
        <w:pStyle w:val="ListParagraph"/>
        <w:numPr>
          <w:ilvl w:val="0"/>
          <w:numId w:val="1"/>
        </w:numPr>
        <w:spacing w:after="100"/>
      </w:pPr>
      <w:r>
        <w:t xml:space="preserve">A cooperative begins with a genuine, widely shared need and a committed founding group.</w:t>
      </w:r>
    </w:p>
    <w:p>
      <w:pPr>
        <w:pStyle w:val="ListParagraph"/>
        <w:numPr>
          <w:ilvl w:val="0"/>
          <w:numId w:val="1"/>
        </w:numPr>
        <w:spacing w:after="100"/>
      </w:pPr>
      <w:r>
        <w:t xml:space="preserve">Feasibility research and clear governing rules prevent much pain later.</w:t>
      </w:r>
    </w:p>
    <w:p>
      <w:pPr>
        <w:pStyle w:val="ListParagraph"/>
        <w:numPr>
          <w:ilvl w:val="0"/>
          <w:numId w:val="1"/>
        </w:numPr>
        <w:spacing w:after="100"/>
      </w:pPr>
      <w:r>
        <w:t xml:space="preserve">Legal registration and adequate capital are prerequisites for launch.</w:t>
      </w:r>
    </w:p>
    <w:p>
      <w:pPr>
        <w:pStyle w:val="ListParagraph"/>
        <w:numPr>
          <w:ilvl w:val="0"/>
          <w:numId w:val="1"/>
        </w:numPr>
        <w:spacing w:after="100"/>
      </w:pPr>
      <w:r>
        <w:t xml:space="preserve">Ongoing education and active democratic governance keep a cooperative genuinely cooperative.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2026-09-07T08:23:20.069Z</dcterms:created>
  <dcterms:modified xsi:type="dcterms:W3CDTF">2026-09-07T08:23:20.069Z</dcterms:modified>
</cp:coreProperties>
</file>

<file path=docProps/custom.xml><?xml version="1.0" encoding="utf-8"?>
<Properties xmlns="http://schemas.openxmlformats.org/officeDocument/2006/custom-properties" xmlns:vt="http://schemas.openxmlformats.org/officeDocument/2006/docPropsVTypes"/>
</file>